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8CA" w:rsidRPr="007E03C4" w:rsidRDefault="00A448CA" w:rsidP="00A448CA">
      <w:pPr>
        <w:jc w:val="center"/>
        <w:rPr>
          <w:rFonts w:ascii="Arial" w:hAnsi="Arial" w:cs="Arial"/>
          <w:b/>
          <w:sz w:val="32"/>
          <w:szCs w:val="32"/>
        </w:rPr>
      </w:pPr>
      <w:r w:rsidRPr="007E03C4">
        <w:rPr>
          <w:rFonts w:ascii="Arial" w:hAnsi="Arial" w:cs="Arial"/>
          <w:b/>
          <w:sz w:val="32"/>
          <w:szCs w:val="32"/>
        </w:rPr>
        <w:t>Mental Health Awareness Video</w:t>
      </w:r>
    </w:p>
    <w:p w:rsidR="007E03C4" w:rsidRDefault="007E03C4" w:rsidP="00A448CA">
      <w:pPr>
        <w:rPr>
          <w:rFonts w:ascii="Arial" w:hAnsi="Arial" w:cs="Arial"/>
          <w:b/>
          <w:sz w:val="24"/>
          <w:szCs w:val="24"/>
        </w:rPr>
      </w:pPr>
    </w:p>
    <w:p w:rsidR="007E03C4" w:rsidRPr="007E03C4" w:rsidRDefault="007E03C4" w:rsidP="00A448CA">
      <w:pPr>
        <w:rPr>
          <w:rFonts w:ascii="Arial" w:hAnsi="Arial" w:cs="Arial"/>
          <w:b/>
          <w:sz w:val="24"/>
          <w:szCs w:val="24"/>
        </w:rPr>
      </w:pPr>
      <w:r w:rsidRPr="007E03C4">
        <w:rPr>
          <w:rFonts w:ascii="Arial" w:hAnsi="Arial" w:cs="Arial"/>
          <w:b/>
          <w:sz w:val="24"/>
          <w:szCs w:val="24"/>
        </w:rPr>
        <w:t>Duration:</w:t>
      </w:r>
    </w:p>
    <w:p w:rsidR="00A448CA" w:rsidRDefault="000024E2" w:rsidP="00A448CA">
      <w:pPr>
        <w:rPr>
          <w:rFonts w:ascii="Arial" w:hAnsi="Arial" w:cs="Arial"/>
          <w:sz w:val="24"/>
          <w:szCs w:val="24"/>
        </w:rPr>
      </w:pPr>
      <w:r>
        <w:rPr>
          <w:rFonts w:ascii="Arial" w:hAnsi="Arial" w:cs="Arial"/>
          <w:sz w:val="24"/>
          <w:szCs w:val="24"/>
        </w:rPr>
        <w:t>47</w:t>
      </w:r>
      <w:r w:rsidR="007E03C4">
        <w:rPr>
          <w:rFonts w:ascii="Arial" w:hAnsi="Arial" w:cs="Arial"/>
          <w:sz w:val="24"/>
          <w:szCs w:val="24"/>
        </w:rPr>
        <w:t xml:space="preserve"> minutes plus time for interactive exercises </w:t>
      </w:r>
    </w:p>
    <w:p w:rsidR="007E03C4" w:rsidRDefault="007E03C4" w:rsidP="007E03C4">
      <w:pPr>
        <w:pStyle w:val="NoSpacing"/>
      </w:pPr>
    </w:p>
    <w:p w:rsidR="00A448CA" w:rsidRPr="007E03C4" w:rsidRDefault="00A448CA" w:rsidP="00A448CA">
      <w:pPr>
        <w:rPr>
          <w:rFonts w:ascii="Arial" w:hAnsi="Arial" w:cs="Arial"/>
          <w:b/>
          <w:sz w:val="24"/>
          <w:szCs w:val="24"/>
        </w:rPr>
      </w:pPr>
      <w:r w:rsidRPr="007E03C4">
        <w:rPr>
          <w:rFonts w:ascii="Arial" w:hAnsi="Arial" w:cs="Arial"/>
          <w:b/>
          <w:sz w:val="24"/>
          <w:szCs w:val="24"/>
        </w:rPr>
        <w:t xml:space="preserve">What you will need: </w:t>
      </w:r>
    </w:p>
    <w:p w:rsidR="00A448CA" w:rsidRDefault="00A448CA" w:rsidP="00A448CA">
      <w:pPr>
        <w:rPr>
          <w:rFonts w:ascii="Arial" w:hAnsi="Arial" w:cs="Arial"/>
          <w:sz w:val="24"/>
          <w:szCs w:val="24"/>
        </w:rPr>
      </w:pPr>
      <w:r>
        <w:rPr>
          <w:rFonts w:ascii="Arial" w:hAnsi="Arial" w:cs="Arial"/>
          <w:sz w:val="24"/>
          <w:szCs w:val="24"/>
        </w:rPr>
        <w:t xml:space="preserve">TV Screen </w:t>
      </w:r>
    </w:p>
    <w:p w:rsidR="00A448CA" w:rsidRDefault="00A448CA" w:rsidP="00A448CA">
      <w:pPr>
        <w:rPr>
          <w:rFonts w:ascii="Arial" w:hAnsi="Arial" w:cs="Arial"/>
          <w:sz w:val="24"/>
          <w:szCs w:val="24"/>
        </w:rPr>
      </w:pPr>
      <w:r>
        <w:rPr>
          <w:rFonts w:ascii="Arial" w:hAnsi="Arial" w:cs="Arial"/>
          <w:sz w:val="24"/>
          <w:szCs w:val="24"/>
        </w:rPr>
        <w:t xml:space="preserve">Laptop </w:t>
      </w:r>
    </w:p>
    <w:p w:rsidR="00A448CA" w:rsidRDefault="00A448CA" w:rsidP="00A448CA">
      <w:pPr>
        <w:rPr>
          <w:rFonts w:ascii="Arial" w:hAnsi="Arial" w:cs="Arial"/>
          <w:sz w:val="24"/>
          <w:szCs w:val="24"/>
        </w:rPr>
      </w:pPr>
      <w:r>
        <w:rPr>
          <w:rFonts w:ascii="Arial" w:hAnsi="Arial" w:cs="Arial"/>
          <w:sz w:val="24"/>
          <w:szCs w:val="24"/>
        </w:rPr>
        <w:t xml:space="preserve">Speakers (if TV does not have sound) </w:t>
      </w:r>
    </w:p>
    <w:p w:rsidR="00A448CA" w:rsidRDefault="00A448CA" w:rsidP="00A448CA">
      <w:pPr>
        <w:rPr>
          <w:rFonts w:ascii="Arial" w:hAnsi="Arial" w:cs="Arial"/>
          <w:sz w:val="24"/>
          <w:szCs w:val="24"/>
        </w:rPr>
      </w:pPr>
      <w:r>
        <w:rPr>
          <w:rFonts w:ascii="Arial" w:hAnsi="Arial" w:cs="Arial"/>
          <w:sz w:val="24"/>
          <w:szCs w:val="24"/>
        </w:rPr>
        <w:t xml:space="preserve">Flip Chart </w:t>
      </w:r>
    </w:p>
    <w:p w:rsidR="00A448CA" w:rsidRDefault="00A448CA" w:rsidP="00A448CA">
      <w:pPr>
        <w:rPr>
          <w:rFonts w:ascii="Arial" w:hAnsi="Arial" w:cs="Arial"/>
          <w:sz w:val="24"/>
          <w:szCs w:val="24"/>
        </w:rPr>
      </w:pPr>
      <w:r>
        <w:rPr>
          <w:rFonts w:ascii="Arial" w:hAnsi="Arial" w:cs="Arial"/>
          <w:sz w:val="24"/>
          <w:szCs w:val="24"/>
        </w:rPr>
        <w:t xml:space="preserve">Flip Chart Pens </w:t>
      </w:r>
    </w:p>
    <w:p w:rsidR="00A448CA" w:rsidRDefault="00A448CA" w:rsidP="00A448CA">
      <w:pPr>
        <w:rPr>
          <w:rFonts w:ascii="Arial" w:hAnsi="Arial" w:cs="Arial"/>
          <w:sz w:val="24"/>
          <w:szCs w:val="24"/>
        </w:rPr>
      </w:pPr>
    </w:p>
    <w:p w:rsidR="00A448CA" w:rsidRDefault="00A448CA" w:rsidP="00A448CA">
      <w:pPr>
        <w:rPr>
          <w:rFonts w:ascii="Arial" w:hAnsi="Arial" w:cs="Arial"/>
          <w:b/>
          <w:sz w:val="24"/>
          <w:szCs w:val="24"/>
        </w:rPr>
      </w:pPr>
      <w:r w:rsidRPr="007E03C4">
        <w:rPr>
          <w:rFonts w:ascii="Arial" w:hAnsi="Arial" w:cs="Arial"/>
          <w:b/>
          <w:sz w:val="24"/>
          <w:szCs w:val="24"/>
        </w:rPr>
        <w:t>When to pause the Video</w:t>
      </w:r>
      <w:r w:rsidR="007E03C4">
        <w:rPr>
          <w:rFonts w:ascii="Arial" w:hAnsi="Arial" w:cs="Arial"/>
          <w:b/>
          <w:sz w:val="24"/>
          <w:szCs w:val="24"/>
        </w:rPr>
        <w:t xml:space="preserve"> (you are instructed when throughout)</w:t>
      </w:r>
      <w:r w:rsidRPr="007E03C4">
        <w:rPr>
          <w:rFonts w:ascii="Arial" w:hAnsi="Arial" w:cs="Arial"/>
          <w:b/>
          <w:sz w:val="24"/>
          <w:szCs w:val="24"/>
        </w:rPr>
        <w:t xml:space="preserve">: </w:t>
      </w:r>
    </w:p>
    <w:p w:rsidR="00BF0B66" w:rsidRPr="007E03C4" w:rsidRDefault="00BF0B66" w:rsidP="00BF0B66">
      <w:pPr>
        <w:rPr>
          <w:rFonts w:ascii="Arial" w:hAnsi="Arial" w:cs="Arial"/>
          <w:b/>
          <w:sz w:val="24"/>
          <w:szCs w:val="24"/>
        </w:rPr>
      </w:pPr>
      <w:r w:rsidRPr="00A76499">
        <w:rPr>
          <w:rFonts w:ascii="Arial" w:hAnsi="Arial" w:cs="Arial"/>
          <w:b/>
          <w:sz w:val="24"/>
          <w:szCs w:val="24"/>
          <w:u w:val="single"/>
        </w:rPr>
        <w:t>To pause th</w:t>
      </w:r>
      <w:r>
        <w:rPr>
          <w:rFonts w:ascii="Arial" w:hAnsi="Arial" w:cs="Arial"/>
          <w:b/>
          <w:sz w:val="24"/>
          <w:szCs w:val="24"/>
          <w:u w:val="single"/>
        </w:rPr>
        <w:t>e video, click onto the screen</w:t>
      </w:r>
      <w:r w:rsidRPr="007E03C4">
        <w:rPr>
          <w:rFonts w:ascii="Arial" w:hAnsi="Arial" w:cs="Arial"/>
          <w:b/>
          <w:sz w:val="24"/>
          <w:szCs w:val="24"/>
        </w:rPr>
        <w:t xml:space="preserve">: </w:t>
      </w:r>
    </w:p>
    <w:p w:rsidR="00A448CA" w:rsidRDefault="00A448CA" w:rsidP="007E03C4">
      <w:pPr>
        <w:pStyle w:val="NoSpacing"/>
      </w:pPr>
      <w:bookmarkStart w:id="0" w:name="_GoBack"/>
      <w:bookmarkEnd w:id="0"/>
    </w:p>
    <w:p w:rsidR="00A448CA" w:rsidRDefault="00A448CA" w:rsidP="00A448CA">
      <w:pPr>
        <w:rPr>
          <w:rFonts w:ascii="Arial" w:hAnsi="Arial" w:cs="Arial"/>
          <w:sz w:val="24"/>
          <w:szCs w:val="24"/>
        </w:rPr>
      </w:pPr>
      <w:r>
        <w:rPr>
          <w:rFonts w:ascii="Arial" w:hAnsi="Arial" w:cs="Arial"/>
          <w:sz w:val="24"/>
          <w:szCs w:val="24"/>
        </w:rPr>
        <w:t xml:space="preserve">2.38 – Mental Health Word Association Exercise </w:t>
      </w:r>
    </w:p>
    <w:p w:rsidR="00A448CA" w:rsidRDefault="00A448CA" w:rsidP="00A448CA">
      <w:pPr>
        <w:rPr>
          <w:rFonts w:ascii="Arial" w:hAnsi="Arial" w:cs="Arial"/>
          <w:sz w:val="24"/>
          <w:szCs w:val="24"/>
        </w:rPr>
      </w:pPr>
      <w:r>
        <w:rPr>
          <w:rFonts w:ascii="Arial" w:hAnsi="Arial" w:cs="Arial"/>
          <w:sz w:val="24"/>
          <w:szCs w:val="24"/>
        </w:rPr>
        <w:t xml:space="preserve">13.50 – Quiz 1 </w:t>
      </w:r>
    </w:p>
    <w:p w:rsidR="00A448CA" w:rsidRDefault="00A448CA" w:rsidP="00A448CA">
      <w:pPr>
        <w:rPr>
          <w:rFonts w:ascii="Arial" w:hAnsi="Arial" w:cs="Arial"/>
          <w:sz w:val="24"/>
          <w:szCs w:val="24"/>
        </w:rPr>
      </w:pPr>
      <w:r>
        <w:rPr>
          <w:rFonts w:ascii="Arial" w:hAnsi="Arial" w:cs="Arial"/>
          <w:sz w:val="24"/>
          <w:szCs w:val="24"/>
        </w:rPr>
        <w:t xml:space="preserve">14.25 – Quiz 2 </w:t>
      </w:r>
    </w:p>
    <w:p w:rsidR="00A448CA" w:rsidRDefault="00A448CA" w:rsidP="00A448CA">
      <w:pPr>
        <w:rPr>
          <w:rFonts w:ascii="Arial" w:hAnsi="Arial" w:cs="Arial"/>
          <w:sz w:val="24"/>
          <w:szCs w:val="24"/>
        </w:rPr>
      </w:pPr>
      <w:r>
        <w:rPr>
          <w:rFonts w:ascii="Arial" w:hAnsi="Arial" w:cs="Arial"/>
          <w:sz w:val="24"/>
          <w:szCs w:val="24"/>
        </w:rPr>
        <w:t xml:space="preserve">15.28 – Quiz 3 </w:t>
      </w:r>
    </w:p>
    <w:p w:rsidR="00A448CA" w:rsidRDefault="00A448CA" w:rsidP="00A448CA">
      <w:pPr>
        <w:rPr>
          <w:rFonts w:ascii="Arial" w:hAnsi="Arial" w:cs="Arial"/>
          <w:sz w:val="24"/>
          <w:szCs w:val="24"/>
        </w:rPr>
      </w:pPr>
      <w:r>
        <w:rPr>
          <w:rFonts w:ascii="Arial" w:hAnsi="Arial" w:cs="Arial"/>
          <w:sz w:val="24"/>
          <w:szCs w:val="24"/>
        </w:rPr>
        <w:t xml:space="preserve">17.33 – Emotional Signs </w:t>
      </w:r>
      <w:r w:rsidR="007E03C4">
        <w:rPr>
          <w:rFonts w:ascii="Arial" w:hAnsi="Arial" w:cs="Arial"/>
          <w:sz w:val="24"/>
          <w:szCs w:val="24"/>
        </w:rPr>
        <w:t>of</w:t>
      </w:r>
      <w:r>
        <w:rPr>
          <w:rFonts w:ascii="Arial" w:hAnsi="Arial" w:cs="Arial"/>
          <w:sz w:val="24"/>
          <w:szCs w:val="24"/>
        </w:rPr>
        <w:t xml:space="preserve"> Stress </w:t>
      </w:r>
    </w:p>
    <w:p w:rsidR="00A448CA" w:rsidRDefault="00A448CA" w:rsidP="00A448CA">
      <w:pPr>
        <w:rPr>
          <w:rFonts w:ascii="Arial" w:hAnsi="Arial" w:cs="Arial"/>
          <w:sz w:val="24"/>
          <w:szCs w:val="24"/>
        </w:rPr>
      </w:pPr>
      <w:r>
        <w:rPr>
          <w:rFonts w:ascii="Arial" w:hAnsi="Arial" w:cs="Arial"/>
          <w:sz w:val="24"/>
          <w:szCs w:val="24"/>
        </w:rPr>
        <w:t xml:space="preserve">18.10 – Physical Signs </w:t>
      </w:r>
      <w:r w:rsidR="007E03C4">
        <w:rPr>
          <w:rFonts w:ascii="Arial" w:hAnsi="Arial" w:cs="Arial"/>
          <w:sz w:val="24"/>
          <w:szCs w:val="24"/>
        </w:rPr>
        <w:t>of</w:t>
      </w:r>
      <w:r>
        <w:rPr>
          <w:rFonts w:ascii="Arial" w:hAnsi="Arial" w:cs="Arial"/>
          <w:sz w:val="24"/>
          <w:szCs w:val="24"/>
        </w:rPr>
        <w:t xml:space="preserve"> Stress </w:t>
      </w:r>
    </w:p>
    <w:p w:rsidR="00A448CA" w:rsidRDefault="00A448CA" w:rsidP="00A448CA">
      <w:pPr>
        <w:rPr>
          <w:rFonts w:ascii="Arial" w:hAnsi="Arial" w:cs="Arial"/>
          <w:sz w:val="24"/>
          <w:szCs w:val="24"/>
        </w:rPr>
      </w:pPr>
      <w:r>
        <w:rPr>
          <w:rFonts w:ascii="Arial" w:hAnsi="Arial" w:cs="Arial"/>
          <w:sz w:val="24"/>
          <w:szCs w:val="24"/>
        </w:rPr>
        <w:t xml:space="preserve">19.25 – Common Stressors </w:t>
      </w:r>
    </w:p>
    <w:p w:rsidR="00A448CA" w:rsidRDefault="000024E2" w:rsidP="00A448CA">
      <w:pPr>
        <w:rPr>
          <w:rFonts w:ascii="Arial" w:hAnsi="Arial" w:cs="Arial"/>
          <w:sz w:val="24"/>
          <w:szCs w:val="24"/>
        </w:rPr>
      </w:pPr>
      <w:r>
        <w:rPr>
          <w:rFonts w:ascii="Arial" w:hAnsi="Arial" w:cs="Arial"/>
          <w:sz w:val="24"/>
          <w:szCs w:val="24"/>
        </w:rPr>
        <w:t>20.32</w:t>
      </w:r>
      <w:r w:rsidR="00A448CA">
        <w:rPr>
          <w:rFonts w:ascii="Arial" w:hAnsi="Arial" w:cs="Arial"/>
          <w:sz w:val="24"/>
          <w:szCs w:val="24"/>
        </w:rPr>
        <w:t xml:space="preserve"> – What Do You Do To Keep Well </w:t>
      </w:r>
    </w:p>
    <w:p w:rsidR="007E03C4" w:rsidRDefault="000024E2" w:rsidP="00A448CA">
      <w:pPr>
        <w:rPr>
          <w:rFonts w:ascii="Arial" w:hAnsi="Arial" w:cs="Arial"/>
          <w:sz w:val="24"/>
          <w:szCs w:val="24"/>
        </w:rPr>
      </w:pPr>
      <w:r>
        <w:rPr>
          <w:rFonts w:ascii="Arial" w:hAnsi="Arial" w:cs="Arial"/>
          <w:sz w:val="24"/>
          <w:szCs w:val="24"/>
        </w:rPr>
        <w:t>30.33</w:t>
      </w:r>
      <w:r w:rsidR="00A448CA">
        <w:rPr>
          <w:rFonts w:ascii="Arial" w:hAnsi="Arial" w:cs="Arial"/>
          <w:sz w:val="24"/>
          <w:szCs w:val="24"/>
        </w:rPr>
        <w:t xml:space="preserve"> –</w:t>
      </w:r>
      <w:r w:rsidR="007E03C4">
        <w:rPr>
          <w:rFonts w:ascii="Arial" w:hAnsi="Arial" w:cs="Arial"/>
          <w:sz w:val="24"/>
          <w:szCs w:val="24"/>
        </w:rPr>
        <w:t xml:space="preserve"> Possible Signs People A</w:t>
      </w:r>
      <w:r w:rsidR="00A448CA">
        <w:rPr>
          <w:rFonts w:ascii="Arial" w:hAnsi="Arial" w:cs="Arial"/>
          <w:sz w:val="24"/>
          <w:szCs w:val="24"/>
        </w:rPr>
        <w:t xml:space="preserve">re </w:t>
      </w:r>
      <w:r w:rsidR="007E03C4">
        <w:rPr>
          <w:rFonts w:ascii="Arial" w:hAnsi="Arial" w:cs="Arial"/>
          <w:sz w:val="24"/>
          <w:szCs w:val="24"/>
        </w:rPr>
        <w:t>Struggling</w:t>
      </w:r>
      <w:r w:rsidR="00A448CA">
        <w:rPr>
          <w:rFonts w:ascii="Arial" w:hAnsi="Arial" w:cs="Arial"/>
          <w:sz w:val="24"/>
          <w:szCs w:val="24"/>
        </w:rPr>
        <w:t xml:space="preserve"> </w:t>
      </w:r>
    </w:p>
    <w:p w:rsidR="000024E2" w:rsidRDefault="000024E2" w:rsidP="000024E2">
      <w:pPr>
        <w:pStyle w:val="NoSpacing"/>
      </w:pPr>
    </w:p>
    <w:p w:rsidR="00A448CA" w:rsidRDefault="007E03C4" w:rsidP="007E03C4">
      <w:pPr>
        <w:rPr>
          <w:rFonts w:ascii="Arial" w:hAnsi="Arial" w:cs="Arial"/>
          <w:sz w:val="24"/>
          <w:szCs w:val="24"/>
        </w:rPr>
      </w:pPr>
      <w:r>
        <w:rPr>
          <w:rFonts w:ascii="Arial" w:hAnsi="Arial" w:cs="Arial"/>
          <w:sz w:val="24"/>
          <w:szCs w:val="24"/>
        </w:rPr>
        <w:t xml:space="preserve">Once the training has taken place the Manager is required to email attendees with this link to the resources and feedback form: </w:t>
      </w:r>
    </w:p>
    <w:p w:rsidR="005965A4" w:rsidRPr="005965A4" w:rsidRDefault="00BF0B66" w:rsidP="005965A4">
      <w:pPr>
        <w:rPr>
          <w:rFonts w:ascii="Arial" w:hAnsi="Arial" w:cs="Arial"/>
          <w:color w:val="1F497D"/>
          <w:sz w:val="24"/>
          <w:szCs w:val="24"/>
        </w:rPr>
      </w:pPr>
      <w:hyperlink r:id="rId4" w:history="1">
        <w:r w:rsidR="005965A4" w:rsidRPr="005965A4">
          <w:rPr>
            <w:rStyle w:val="Hyperlink"/>
            <w:rFonts w:ascii="Arial" w:hAnsi="Arial" w:cs="Arial"/>
            <w:sz w:val="24"/>
            <w:szCs w:val="24"/>
          </w:rPr>
          <w:t>http://intranet/ppmhvideoresources</w:t>
        </w:r>
      </w:hyperlink>
    </w:p>
    <w:p w:rsidR="007E03C4" w:rsidRPr="005411BB" w:rsidRDefault="007E03C4" w:rsidP="007E03C4">
      <w:pPr>
        <w:rPr>
          <w:rFonts w:ascii="Arial" w:hAnsi="Arial" w:cs="Arial"/>
          <w:sz w:val="24"/>
          <w:szCs w:val="24"/>
        </w:rPr>
      </w:pPr>
      <w:r>
        <w:rPr>
          <w:rFonts w:ascii="Arial" w:hAnsi="Arial" w:cs="Arial"/>
          <w:sz w:val="24"/>
          <w:szCs w:val="24"/>
        </w:rPr>
        <w:t xml:space="preserve">If any members of the team or new starters have not had an opportunity to view it, please encourage them to individually watch it by accessing it on the Workforce Development Page on </w:t>
      </w:r>
      <w:r w:rsidRPr="005411BB">
        <w:rPr>
          <w:rFonts w:ascii="Arial" w:hAnsi="Arial" w:cs="Arial"/>
          <w:sz w:val="24"/>
          <w:szCs w:val="24"/>
        </w:rPr>
        <w:t xml:space="preserve">this link: </w:t>
      </w:r>
    </w:p>
    <w:p w:rsidR="005411BB" w:rsidRPr="005411BB" w:rsidRDefault="00BF0B66" w:rsidP="005411BB">
      <w:pPr>
        <w:rPr>
          <w:rFonts w:ascii="Arial" w:hAnsi="Arial" w:cs="Arial"/>
          <w:color w:val="1F497D"/>
          <w:sz w:val="24"/>
          <w:szCs w:val="24"/>
        </w:rPr>
      </w:pPr>
      <w:hyperlink r:id="rId5" w:history="1">
        <w:r w:rsidR="005411BB" w:rsidRPr="005411BB">
          <w:rPr>
            <w:rStyle w:val="Hyperlink"/>
            <w:rFonts w:ascii="Arial" w:hAnsi="Arial" w:cs="Arial"/>
            <w:sz w:val="24"/>
            <w:szCs w:val="24"/>
          </w:rPr>
          <w:t>https://learning.southglos.gov.uk/elearning/elearning_course_detail.asp?cid=171&amp;pid=&amp;fel</w:t>
        </w:r>
      </w:hyperlink>
      <w:r w:rsidR="005411BB" w:rsidRPr="005411BB">
        <w:rPr>
          <w:rFonts w:ascii="Arial" w:hAnsi="Arial" w:cs="Arial"/>
          <w:color w:val="1F497D"/>
          <w:sz w:val="24"/>
          <w:szCs w:val="24"/>
        </w:rPr>
        <w:t xml:space="preserve"> </w:t>
      </w:r>
    </w:p>
    <w:p w:rsidR="007E03C4" w:rsidRPr="007E03C4" w:rsidRDefault="007E03C4" w:rsidP="007E03C4">
      <w:pPr>
        <w:rPr>
          <w:rFonts w:ascii="Arial" w:hAnsi="Arial" w:cs="Arial"/>
          <w:sz w:val="24"/>
          <w:szCs w:val="24"/>
        </w:rPr>
      </w:pPr>
      <w:r>
        <w:rPr>
          <w:rFonts w:ascii="Arial" w:hAnsi="Arial" w:cs="Arial"/>
          <w:sz w:val="24"/>
          <w:szCs w:val="24"/>
        </w:rPr>
        <w:t xml:space="preserve">Any further questions or comments following this training, please email the HR Casework and Change Team on </w:t>
      </w:r>
      <w:hyperlink r:id="rId6" w:history="1">
        <w:r w:rsidRPr="004B6103">
          <w:rPr>
            <w:rStyle w:val="Hyperlink"/>
            <w:rFonts w:ascii="Arial" w:hAnsi="Arial" w:cs="Arial"/>
            <w:sz w:val="24"/>
            <w:szCs w:val="24"/>
          </w:rPr>
          <w:t>hrcaseworkandchange@southglos.gov.uk</w:t>
        </w:r>
      </w:hyperlink>
      <w:r>
        <w:rPr>
          <w:rFonts w:ascii="Arial" w:hAnsi="Arial" w:cs="Arial"/>
          <w:sz w:val="24"/>
          <w:szCs w:val="24"/>
        </w:rPr>
        <w:t xml:space="preserve"> or Public Health on </w:t>
      </w:r>
      <w:hyperlink r:id="rId7" w:history="1">
        <w:r w:rsidR="005965A4">
          <w:rPr>
            <w:rStyle w:val="Hyperlink"/>
            <w:rFonts w:ascii="Arial" w:hAnsi="Arial" w:cs="Arial"/>
            <w:sz w:val="24"/>
            <w:szCs w:val="24"/>
          </w:rPr>
          <w:t>mentalhealth@southglos.gov.uk</w:t>
        </w:r>
      </w:hyperlink>
      <w:r w:rsidR="005965A4">
        <w:rPr>
          <w:rFonts w:ascii="Arial" w:hAnsi="Arial" w:cs="Arial"/>
          <w:color w:val="1F497D"/>
          <w:sz w:val="24"/>
          <w:szCs w:val="24"/>
        </w:rPr>
        <w:t xml:space="preserve"> </w:t>
      </w:r>
    </w:p>
    <w:sectPr w:rsidR="007E03C4" w:rsidRPr="007E03C4" w:rsidSect="005411BB">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CA"/>
    <w:rsid w:val="000024E2"/>
    <w:rsid w:val="005411BB"/>
    <w:rsid w:val="00581294"/>
    <w:rsid w:val="005965A4"/>
    <w:rsid w:val="007E03C4"/>
    <w:rsid w:val="00A448CA"/>
    <w:rsid w:val="00BF0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B3D65-A876-4325-87B1-4D570F80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3C4"/>
    <w:pPr>
      <w:spacing w:after="0" w:line="240" w:lineRule="auto"/>
    </w:pPr>
  </w:style>
  <w:style w:type="character" w:styleId="Hyperlink">
    <w:name w:val="Hyperlink"/>
    <w:basedOn w:val="DefaultParagraphFont"/>
    <w:uiPriority w:val="99"/>
    <w:unhideWhenUsed/>
    <w:rsid w:val="007E03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765691">
      <w:bodyDiv w:val="1"/>
      <w:marLeft w:val="0"/>
      <w:marRight w:val="0"/>
      <w:marTop w:val="0"/>
      <w:marBottom w:val="0"/>
      <w:divBdr>
        <w:top w:val="none" w:sz="0" w:space="0" w:color="auto"/>
        <w:left w:val="none" w:sz="0" w:space="0" w:color="auto"/>
        <w:bottom w:val="none" w:sz="0" w:space="0" w:color="auto"/>
        <w:right w:val="none" w:sz="0" w:space="0" w:color="auto"/>
      </w:divBdr>
    </w:div>
    <w:div w:id="177852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ntalhealth@southglo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caseworkandchange@southglos.gov.uk" TargetMode="External"/><Relationship Id="rId5" Type="http://schemas.openxmlformats.org/officeDocument/2006/relationships/hyperlink" Target="https://learning.southglos.gov.uk/elearning/elearning_course_detail.asp?cid=171&amp;pid=&amp;fel" TargetMode="External"/><Relationship Id="rId4" Type="http://schemas.openxmlformats.org/officeDocument/2006/relationships/hyperlink" Target="http://intranet/ppmhvideoresourc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Collins</dc:creator>
  <cp:keywords/>
  <dc:description/>
  <cp:lastModifiedBy>Lynne Pullin</cp:lastModifiedBy>
  <cp:revision>6</cp:revision>
  <dcterms:created xsi:type="dcterms:W3CDTF">2017-08-30T14:49:00Z</dcterms:created>
  <dcterms:modified xsi:type="dcterms:W3CDTF">2017-10-19T12:44:00Z</dcterms:modified>
</cp:coreProperties>
</file>